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b51f08d5a4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ØYVIND NILSEN AS.</w:t>
      </w:r>
    </w:p>
    <w:sectPr>
      <w:headerReference xmlns:r="http://schemas.openxmlformats.org/officeDocument/2006/relationships" w:type="default" r:id="R2df1a488e183438b"/>
      <w:footerReference xmlns:r="http://schemas.openxmlformats.org/officeDocument/2006/relationships" w:type="default" r:id="Ra96a65c3795c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1a488e183438b" /><Relationship Type="http://schemas.openxmlformats.org/officeDocument/2006/relationships/footer" Target="/word/footer1.xml" Id="Ra96a65c3795c43ca" /></Relationships>
</file>