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465b1cb5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R. SUNDE EIENDOM AS</w:t>
      </w:r>
    </w:p>
    <w:sectPr>
      <w:headerReference xmlns:r="http://schemas.openxmlformats.org/officeDocument/2006/relationships" w:type="default" r:id="R5ce964674e974396"/>
      <w:footerReference xmlns:r="http://schemas.openxmlformats.org/officeDocument/2006/relationships" w:type="default" r:id="R1f1fa2c85540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64674e974396" /><Relationship Type="http://schemas.openxmlformats.org/officeDocument/2006/relationships/footer" Target="/word/footer1.xml" Id="R1f1fa2c855404e80" /></Relationships>
</file>