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57c7d8415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LUNENCO AS</w:t>
      </w:r>
    </w:p>
    <w:sectPr>
      <w:headerReference xmlns:r="http://schemas.openxmlformats.org/officeDocument/2006/relationships" w:type="default" r:id="R699308149b204bfe"/>
      <w:footerReference xmlns:r="http://schemas.openxmlformats.org/officeDocument/2006/relationships" w:type="default" r:id="R3c1b162c55d4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LUNENCO AS   ·   Org.nr 997 790 995   ·   c/o Lundgren, Invento Kapitalforvaltning,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LUNENCO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308149b204bfe" /><Relationship Type="http://schemas.openxmlformats.org/officeDocument/2006/relationships/footer" Target="/word/footer1.xml" Id="R3c1b162c55d44eb0" /></Relationships>
</file>