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c0656596b64a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LUNENCO AS</w:t>
      </w:r>
    </w:p>
    <w:sectPr>
      <w:headerReference xmlns:r="http://schemas.openxmlformats.org/officeDocument/2006/relationships" w:type="default" r:id="Rec3df6a1883949d7"/>
      <w:footerReference xmlns:r="http://schemas.openxmlformats.org/officeDocument/2006/relationships" w:type="default" r:id="R83735918a950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LUNENCO AS   ·   Org.nr 997 790 995   ·   c/o Lundgren, Invento Kapitalforvaltning,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LUNENCO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3df6a1883949d7" /><Relationship Type="http://schemas.openxmlformats.org/officeDocument/2006/relationships/footer" Target="/word/footer1.xml" Id="R83735918a9504f70" /></Relationships>
</file>