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3d3e94dc8748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Dovre,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DOVRE REVISJON AS</w:t>
      </w:r>
    </w:p>
    <w:sectPr>
      <w:headerReference xmlns:r="http://schemas.openxmlformats.org/officeDocument/2006/relationships" w:type="default" r:id="Rabd54b6317d548cf"/>
      <w:footerReference xmlns:r="http://schemas.openxmlformats.org/officeDocument/2006/relationships" w:type="default" r:id="R905af5b205ca4b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DOVRE REVISJON AS   ·   Org.nr 997 770 927   ·   c/o Rudiløkken Søre   ·   2662 DOVRE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DOVRE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d54b6317d548cf" /><Relationship Type="http://schemas.openxmlformats.org/officeDocument/2006/relationships/footer" Target="/word/footer1.xml" Id="R905af5b205ca4b2a" /></Relationships>
</file>