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adea56c73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WINSTEIN INVEST AS</w:t>
      </w:r>
    </w:p>
    <w:sectPr>
      <w:headerReference xmlns:r="http://schemas.openxmlformats.org/officeDocument/2006/relationships" w:type="default" r:id="R5bd4317206a443ad"/>
      <w:footerReference xmlns:r="http://schemas.openxmlformats.org/officeDocument/2006/relationships" w:type="default" r:id="R53dc91d8071b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4317206a443ad" /><Relationship Type="http://schemas.openxmlformats.org/officeDocument/2006/relationships/footer" Target="/word/footer1.xml" Id="R53dc91d8071b4dc9" /></Relationships>
</file>