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3753167a2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CARTER INVEST AS</w:t>
      </w:r>
    </w:p>
    <w:sectPr>
      <w:headerReference xmlns:r="http://schemas.openxmlformats.org/officeDocument/2006/relationships" w:type="default" r:id="Rb490d757771248ce"/>
      <w:footerReference xmlns:r="http://schemas.openxmlformats.org/officeDocument/2006/relationships" w:type="default" r:id="R99efd33b4903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0d757771248ce" /><Relationship Type="http://schemas.openxmlformats.org/officeDocument/2006/relationships/footer" Target="/word/footer1.xml" Id="R99efd33b490340a3" /></Relationships>
</file>