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7afc88d12e4c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LYCHE INVESTERING AS, org.nr 997 494 954,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LYCHE INVESTERING AS</w:t>
      </w:r>
    </w:p>
    <w:sectPr>
      <w:headerReference xmlns:r="http://schemas.openxmlformats.org/officeDocument/2006/relationships" w:type="default" r:id="R0abe507e22f240a4"/>
      <w:footerReference xmlns:r="http://schemas.openxmlformats.org/officeDocument/2006/relationships" w:type="default" r:id="R2f3b0e1578cc47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LYCHE INVESTERING AS   ·   Org.nr 997 494 954   ·   Edvard Stangs gate 6   ·   3014 DRAMMEN   ·   Tlf. 98 20 71 13   ·   elisabeth.bratterud@no.ey.com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LYCHE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be507e22f240a4" /><Relationship Type="http://schemas.openxmlformats.org/officeDocument/2006/relationships/footer" Target="/word/footer1.xml" Id="R2f3b0e1578cc4776" /></Relationships>
</file>