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f527b1c75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DELOITTE SERVICES AS.</w:t>
      </w:r>
    </w:p>
    <w:sectPr>
      <w:headerReference xmlns:r="http://schemas.openxmlformats.org/officeDocument/2006/relationships" w:type="default" r:id="R1785c9eaeb054f89"/>
      <w:footerReference xmlns:r="http://schemas.openxmlformats.org/officeDocument/2006/relationships" w:type="default" r:id="Rb832dbc7f098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c9eaeb054f89" /><Relationship Type="http://schemas.openxmlformats.org/officeDocument/2006/relationships/footer" Target="/word/footer1.xml" Id="Rb832dbc7f0984287" /></Relationships>
</file>