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7b908eb9e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ROGER SUSHI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SUSHI AS</w:t>
      </w:r>
    </w:p>
    <w:sectPr>
      <w:headerReference xmlns:r="http://schemas.openxmlformats.org/officeDocument/2006/relationships" w:type="default" r:id="Rd0ca2c52f52c4207"/>
      <w:footerReference xmlns:r="http://schemas.openxmlformats.org/officeDocument/2006/relationships" w:type="default" r:id="R25599f2fc892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SUSHI AS   ·   Org.nr 997 315 898   ·   c/o Roger Asakil Joya, Dreierveien 21   ·   4321 SANDNES   ·   roger@sabi.no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SUSHI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a2c52f52c4207" /><Relationship Type="http://schemas.openxmlformats.org/officeDocument/2006/relationships/footer" Target="/word/footer1.xml" Id="R25599f2fc892432f" /></Relationships>
</file>