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e86d0215b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GABRIEL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GABRIEL INVEST AS</w:t>
      </w:r>
    </w:p>
    <w:sectPr>
      <w:headerReference xmlns:r="http://schemas.openxmlformats.org/officeDocument/2006/relationships" w:type="default" r:id="R5cbeb254201440e3"/>
      <w:footerReference xmlns:r="http://schemas.openxmlformats.org/officeDocument/2006/relationships" w:type="default" r:id="R1a2e28362481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GABRIEL INVEST AS   ·   Org.nr 997 079 396   ·   Stormyra 4   ·   6409 MOLDE   ·   finnage@c2i.net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GABRIEL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eb254201440e3" /><Relationship Type="http://schemas.openxmlformats.org/officeDocument/2006/relationships/footer" Target="/word/footer1.xml" Id="R1a2e283624814059" /></Relationships>
</file>