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282febd7b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VETERINÆR ØYVIND VADA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908a5ab4d33f47ff"/>
      <w:footerReference xmlns:r="http://schemas.openxmlformats.org/officeDocument/2006/relationships" w:type="default" r:id="R17c6ece1813d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a5ab4d33f47ff" /><Relationship Type="http://schemas.openxmlformats.org/officeDocument/2006/relationships/footer" Target="/word/footer1.xml" Id="R17c6ece1813d4b1a" /></Relationships>
</file>