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a94221bad249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RUNARS AS</w:t>
      </w:r>
    </w:p>
    <w:sectPr>
      <w:headerReference xmlns:r="http://schemas.openxmlformats.org/officeDocument/2006/relationships" w:type="default" r:id="R16374c0804c2430e"/>
      <w:footerReference xmlns:r="http://schemas.openxmlformats.org/officeDocument/2006/relationships" w:type="default" r:id="R7939108e170d4d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RUNARS AS   ·   Org.nr 995 863 243   ·   c/o Leif Kenneth Lindhart, Vekta 23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RUNARS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374c0804c2430e" /><Relationship Type="http://schemas.openxmlformats.org/officeDocument/2006/relationships/footer" Target="/word/footer1.xml" Id="R7939108e170d4d55" /></Relationships>
</file>