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3140b957c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DALSAUNET HOLDING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11f17d92b1c34c6f"/>
      <w:footerReference xmlns:r="http://schemas.openxmlformats.org/officeDocument/2006/relationships" w:type="default" r:id="R7e2b5af2a50d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17d92b1c34c6f" /><Relationship Type="http://schemas.openxmlformats.org/officeDocument/2006/relationships/footer" Target="/word/footer1.xml" Id="R7e2b5af2a50d4a95" /></Relationships>
</file>