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cf049a168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UNGDOM I OPPDRAG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UNGDOM I OPPDRAG</w:t>
      </w:r>
    </w:p>
    <w:sectPr>
      <w:headerReference xmlns:r="http://schemas.openxmlformats.org/officeDocument/2006/relationships" w:type="default" r:id="R0226a31f96e24413"/>
      <w:footerReference xmlns:r="http://schemas.openxmlformats.org/officeDocument/2006/relationships" w:type="default" r:id="R744cf7f4174b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6a31f96e24413" /><Relationship Type="http://schemas.openxmlformats.org/officeDocument/2006/relationships/footer" Target="/word/footer1.xml" Id="R744cf7f4174b4e36" /></Relationships>
</file>