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4c1171e8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BJØLSTADMO INVEST AS</w:t>
      </w:r>
    </w:p>
    <w:sectPr>
      <w:headerReference xmlns:r="http://schemas.openxmlformats.org/officeDocument/2006/relationships" w:type="default" r:id="Rf101541e1d5446bc"/>
      <w:footerReference xmlns:r="http://schemas.openxmlformats.org/officeDocument/2006/relationships" w:type="default" r:id="Rced8cc0f1555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1541e1d5446bc" /><Relationship Type="http://schemas.openxmlformats.org/officeDocument/2006/relationships/footer" Target="/word/footer1.xml" Id="Rced8cc0f15554de5" /></Relationships>
</file>