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72bad263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BJØLSTADMO INVEST AS</w:t>
      </w:r>
    </w:p>
    <w:sectPr>
      <w:headerReference xmlns:r="http://schemas.openxmlformats.org/officeDocument/2006/relationships" w:type="default" r:id="R028e92f0492d4d12"/>
      <w:footerReference xmlns:r="http://schemas.openxmlformats.org/officeDocument/2006/relationships" w:type="default" r:id="R1d13d22e35f3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e92f0492d4d12" /><Relationship Type="http://schemas.openxmlformats.org/officeDocument/2006/relationships/footer" Target="/word/footer1.xml" Id="R1d13d22e35f34da1" /></Relationships>
</file>