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e412b290da46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NORDRE LANGARINDEN 5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NORDRE LANGARINDEN 5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f04f79862f4e1f"/>
      <w:footerReference xmlns:r="http://schemas.openxmlformats.org/officeDocument/2006/relationships" w:type="default" r:id="R6d8fd10e39bd45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NORDRE LANGARINDEN 5 AS   ·   Org.nr 994 516 639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NORDRE LANGARINDEN 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f04f79862f4e1f" /><Relationship Type="http://schemas.openxmlformats.org/officeDocument/2006/relationships/footer" Target="/word/footer1.xml" Id="R6d8fd10e39bd4550" /></Relationships>
</file>