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5521b03fd49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CAIANO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CAIANO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0b97af2794fc5"/>
      <w:footerReference xmlns:r="http://schemas.openxmlformats.org/officeDocument/2006/relationships" w:type="default" r:id="R9511ff2ad51c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AS   ·   Org.nr 993 418 307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0b97af2794fc5" /><Relationship Type="http://schemas.openxmlformats.org/officeDocument/2006/relationships/footer" Target="/word/footer1.xml" Id="R9511ff2ad51c42c2" /></Relationships>
</file>