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72ef687f7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AKTUELT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AKTUELT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b433191176446d"/>
      <w:footerReference xmlns:r="http://schemas.openxmlformats.org/officeDocument/2006/relationships" w:type="default" r:id="R8b3e90a6e4d3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AKTUELT REGNSKAP AS   ·   Org.nr 993 215 279   ·   Kårvågveien 94   ·   6532 AVERØY   ·   anne-lise@aktueltregnskap.no   ·   www.aktueltregnskap.no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AKTUELT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433191176446d" /><Relationship Type="http://schemas.openxmlformats.org/officeDocument/2006/relationships/footer" Target="/word/footer1.xml" Id="R8b3e90a6e4d34b30" /></Relationships>
</file>