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79bf487464d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 EXTREMUM AS</w:t>
      </w:r>
    </w:p>
    <w:sectPr>
      <w:headerReference xmlns:r="http://schemas.openxmlformats.org/officeDocument/2006/relationships" w:type="default" r:id="Rc9466179b17243fb"/>
      <w:footerReference xmlns:r="http://schemas.openxmlformats.org/officeDocument/2006/relationships" w:type="default" r:id="R4af866b1108b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EXTREMUM AS   ·   Org.nr 992 275 863   ·   Nordterrassen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EXTREMUM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66179b17243fb" /><Relationship Type="http://schemas.openxmlformats.org/officeDocument/2006/relationships/footer" Target="/word/footer1.xml" Id="R4af866b1108b4389" /></Relationships>
</file>