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5e90c4fef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INVEST AS</w:t>
      </w:r>
    </w:p>
    <w:sectPr>
      <w:headerReference xmlns:r="http://schemas.openxmlformats.org/officeDocument/2006/relationships" w:type="default" r:id="R7d91e21a01d94b83"/>
      <w:footerReference xmlns:r="http://schemas.openxmlformats.org/officeDocument/2006/relationships" w:type="default" r:id="Rfc6c02a5f3b2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1e21a01d94b83" /><Relationship Type="http://schemas.openxmlformats.org/officeDocument/2006/relationships/footer" Target="/word/footer1.xml" Id="Rfc6c02a5f3b24cae" /></Relationships>
</file>