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d52f9de12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KNUTHOLMEN AS.</w:t>
      </w:r>
    </w:p>
    <w:sectPr>
      <w:headerReference xmlns:r="http://schemas.openxmlformats.org/officeDocument/2006/relationships" w:type="default" r:id="R02700427674b4d95"/>
      <w:footerReference xmlns:r="http://schemas.openxmlformats.org/officeDocument/2006/relationships" w:type="default" r:id="Rf353edaec54e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00427674b4d95" /><Relationship Type="http://schemas.openxmlformats.org/officeDocument/2006/relationships/footer" Target="/word/footer1.xml" Id="Rf353edaec54e4b43" /></Relationships>
</file>