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597fe9559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LILY HOSPITALITY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c2b51401e319477b"/>
      <w:footerReference xmlns:r="http://schemas.openxmlformats.org/officeDocument/2006/relationships" w:type="default" r:id="R7b6ebac278e3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51401e319477b" /><Relationship Type="http://schemas.openxmlformats.org/officeDocument/2006/relationships/footer" Target="/word/footer1.xml" Id="R7b6ebac278e345d8" /></Relationships>
</file>