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639bca34bb4b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LUND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 CAPITAL AS</w:t>
      </w:r>
    </w:p>
    <w:sectPr>
      <w:headerReference xmlns:r="http://schemas.openxmlformats.org/officeDocument/2006/relationships" w:type="default" r:id="R039ea7b11fee4ea5"/>
      <w:footerReference xmlns:r="http://schemas.openxmlformats.org/officeDocument/2006/relationships" w:type="default" r:id="R32e78365c08b42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CAPITAL AS   ·   Org.nr 990 481 733   ·   Saltverksveien 10A   ·   3260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9ea7b11fee4ea5" /><Relationship Type="http://schemas.openxmlformats.org/officeDocument/2006/relationships/footer" Target="/word/footer1.xml" Id="R32e78365c08b4262" /></Relationships>
</file>