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b90d5e362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FOSSEKALLEN INVEST AS, org.nr 990 093 210,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78eaa5deb5034941"/>
      <w:footerReference xmlns:r="http://schemas.openxmlformats.org/officeDocument/2006/relationships" w:type="default" r:id="Ref343a5023f9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aa5deb5034941" /><Relationship Type="http://schemas.openxmlformats.org/officeDocument/2006/relationships/footer" Target="/word/footer1.xml" Id="Ref343a5023f94150" /></Relationships>
</file>