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6eb5dfa5b246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EISGUL AS</w:t>
      </w:r>
    </w:p>
    <w:sectPr>
      <w:headerReference xmlns:r="http://schemas.openxmlformats.org/officeDocument/2006/relationships" w:type="default" r:id="R55887b513ee7456f"/>
      <w:footerReference xmlns:r="http://schemas.openxmlformats.org/officeDocument/2006/relationships" w:type="default" r:id="Rfd8cfc2052bb41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EISGUL AS   ·   Org.nr 990 033 293   ·   Valsevegen 24   ·   2166 OPPAKER   ·   osg@eisgul.no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EISGUL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887b513ee7456f" /><Relationship Type="http://schemas.openxmlformats.org/officeDocument/2006/relationships/footer" Target="/word/footer1.xml" Id="Rfd8cfc2052bb4164" /></Relationships>
</file>