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b32f90f2c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POT INVEST AS.</w:t>
      </w:r>
    </w:p>
    <w:sectPr>
      <w:headerReference xmlns:r="http://schemas.openxmlformats.org/officeDocument/2006/relationships" w:type="default" r:id="R32c7ac06b2264260"/>
      <w:footerReference xmlns:r="http://schemas.openxmlformats.org/officeDocument/2006/relationships" w:type="default" r:id="Rf4cd18b8a1a2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7ac06b2264260" /><Relationship Type="http://schemas.openxmlformats.org/officeDocument/2006/relationships/footer" Target="/word/footer1.xml" Id="Rf4cd18b8a1a240c8" /></Relationships>
</file>