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6a768ba7c4d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NIMA INVEST AS.</w:t>
      </w:r>
    </w:p>
    <w:sectPr>
      <w:headerReference xmlns:r="http://schemas.openxmlformats.org/officeDocument/2006/relationships" w:type="default" r:id="R1f870d775a7d4367"/>
      <w:footerReference xmlns:r="http://schemas.openxmlformats.org/officeDocument/2006/relationships" w:type="default" r:id="Re2625e24729a4e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70d775a7d4367" /><Relationship Type="http://schemas.openxmlformats.org/officeDocument/2006/relationships/footer" Target="/word/footer1.xml" Id="Re2625e24729a4e3b" /></Relationships>
</file>