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e3f4a2cdf14b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 ROLF BIRKELAND AS</w:t>
      </w:r>
    </w:p>
    <w:sectPr>
      <w:headerReference xmlns:r="http://schemas.openxmlformats.org/officeDocument/2006/relationships" w:type="default" r:id="Rba95d411070d4f3b"/>
      <w:footerReference xmlns:r="http://schemas.openxmlformats.org/officeDocument/2006/relationships" w:type="default" r:id="R176b3c619a1b47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ROLF BIRKELAND AS   ·   Org.nr 989 411 977   ·   Rigetjønnveien 12   ·   4626 KRISTIANSAND S   ·   Tlf. 38 02 74 20   ·   www.rolfbirkeland.no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ROLF BIRKELAND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95d411070d4f3b" /><Relationship Type="http://schemas.openxmlformats.org/officeDocument/2006/relationships/footer" Target="/word/footer1.xml" Id="R176b3c619a1b47ad" /></Relationships>
</file>