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6402cca48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ELBRI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ELBRI INVEST AS</w:t>
      </w:r>
    </w:p>
    <w:sectPr>
      <w:headerReference xmlns:r="http://schemas.openxmlformats.org/officeDocument/2006/relationships" w:type="default" r:id="R0eba248224504068"/>
      <w:footerReference xmlns:r="http://schemas.openxmlformats.org/officeDocument/2006/relationships" w:type="default" r:id="R626be8bd2b35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ELBRI INVEST AS   ·   Org.nr 989 258 729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a248224504068" /><Relationship Type="http://schemas.openxmlformats.org/officeDocument/2006/relationships/footer" Target="/word/footer1.xml" Id="R626be8bd2b35473a" /></Relationships>
</file>