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27e22fbc6c45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PETTER LUND AS.</w:t>
      </w:r>
    </w:p>
    <w:sectPr>
      <w:headerReference xmlns:r="http://schemas.openxmlformats.org/officeDocument/2006/relationships" w:type="default" r:id="Rf7745f5a0ac743f3"/>
      <w:footerReference xmlns:r="http://schemas.openxmlformats.org/officeDocument/2006/relationships" w:type="default" r:id="R04f16c084a7849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 LUND AS   ·   Org.nr 989 246 771   ·   Indresundåsen 16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745f5a0ac743f3" /><Relationship Type="http://schemas.openxmlformats.org/officeDocument/2006/relationships/footer" Target="/word/footer1.xml" Id="R04f16c084a784972" /></Relationships>
</file>