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2d89f371b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PETTER LUND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95dc97a06484308"/>
      <w:footerReference xmlns:r="http://schemas.openxmlformats.org/officeDocument/2006/relationships" w:type="default" r:id="R69c6bb9e4d9a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LUND AS   ·   Org.nr 989 246 771   ·   Indresundåsen 16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dc97a06484308" /><Relationship Type="http://schemas.openxmlformats.org/officeDocument/2006/relationships/footer" Target="/word/footer1.xml" Id="R69c6bb9e4d9a409f" /></Relationships>
</file>