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7f881695da49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PANTHEON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Frekhaug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Frekhaug,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PANTHEON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3939d0af6d45ff"/>
      <w:footerReference xmlns:r="http://schemas.openxmlformats.org/officeDocument/2006/relationships" w:type="default" r:id="R55b3709e758e49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PANTHEON HOLDING AS   ·   Org.nr 989 238 523   ·   Markavegen 11   ·   5918 FREKHAUG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PANTHEON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3939d0af6d45ff" /><Relationship Type="http://schemas.openxmlformats.org/officeDocument/2006/relationships/footer" Target="/word/footer1.xml" Id="R55b3709e758e49ca" /></Relationships>
</file>