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ecdfba475d4a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SILDRING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SILDRING AS</w:t>
      </w:r>
    </w:p>
    <w:sectPr>
      <w:headerReference xmlns:r="http://schemas.openxmlformats.org/officeDocument/2006/relationships" w:type="default" r:id="R9025a093c09f403a"/>
      <w:footerReference xmlns:r="http://schemas.openxmlformats.org/officeDocument/2006/relationships" w:type="default" r:id="Re4ae8ae546a94a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SILDRING AS   ·   Org.nr 989 235 990   ·   c/o Maria Svanevik, Einerlia 4   ·   4521 LINDESNES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SILDRING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25a093c09f403a" /><Relationship Type="http://schemas.openxmlformats.org/officeDocument/2006/relationships/footer" Target="/word/footer1.xml" Id="Re4ae8ae546a94a29" /></Relationships>
</file>