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da365bb6ac43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SILDRING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Lindesnes,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SILDRING AS</w:t>
      </w:r>
    </w:p>
    <w:sectPr>
      <w:headerReference xmlns:r="http://schemas.openxmlformats.org/officeDocument/2006/relationships" w:type="default" r:id="R5cd478df78ea4664"/>
      <w:footerReference xmlns:r="http://schemas.openxmlformats.org/officeDocument/2006/relationships" w:type="default" r:id="R6a3b095fdf704b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SILDRING AS   ·   Org.nr 989 235 990   ·   c/o Maria Svanevik, Einerlia 4   ·   4521 LINDESNES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SILDRING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d478df78ea4664" /><Relationship Type="http://schemas.openxmlformats.org/officeDocument/2006/relationships/footer" Target="/word/footer1.xml" Id="R6a3b095fdf704b63" /></Relationships>
</file>