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98aa3e57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 BORGEN AS</w:t>
      </w:r>
    </w:p>
    <w:sectPr>
      <w:headerReference xmlns:r="http://schemas.openxmlformats.org/officeDocument/2006/relationships" w:type="default" r:id="R0a09f34469a74d72"/>
      <w:footerReference xmlns:r="http://schemas.openxmlformats.org/officeDocument/2006/relationships" w:type="default" r:id="R9bb714e90ef0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f34469a74d72" /><Relationship Type="http://schemas.openxmlformats.org/officeDocument/2006/relationships/footer" Target="/word/footer1.xml" Id="R9bb714e90ef0425d" /></Relationships>
</file>