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f90fdb297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HAUGIO AS</w:t>
      </w:r>
    </w:p>
    <w:sectPr>
      <w:headerReference xmlns:r="http://schemas.openxmlformats.org/officeDocument/2006/relationships" w:type="default" r:id="Rfec4d4167aa748b0"/>
      <w:footerReference xmlns:r="http://schemas.openxmlformats.org/officeDocument/2006/relationships" w:type="default" r:id="R0926de496a26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HAUGIO AS   ·   Org.nr 989 209 973   ·   c/o Bjørn Ivar Haugen, Bloms gate 19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4d4167aa748b0" /><Relationship Type="http://schemas.openxmlformats.org/officeDocument/2006/relationships/footer" Target="/word/footer1.xml" Id="R0926de496a26426c" /></Relationships>
</file>