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8af6cccba845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Hemsedal,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LB INVEST III AS</w:t>
      </w:r>
    </w:p>
    <w:sectPr>
      <w:headerReference xmlns:r="http://schemas.openxmlformats.org/officeDocument/2006/relationships" w:type="default" r:id="Rcf38810ac2d64b8c"/>
      <w:footerReference xmlns:r="http://schemas.openxmlformats.org/officeDocument/2006/relationships" w:type="default" r:id="R7a4527befd874b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LB INVEST III AS   ·   Org.nr 989 209 140   ·   Røggevegen 23   ·   3560 HEMSEDAL   ·   bjoern@isbjoern.no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LB INVEST 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38810ac2d64b8c" /><Relationship Type="http://schemas.openxmlformats.org/officeDocument/2006/relationships/footer" Target="/word/footer1.xml" Id="R7a4527befd874b50" /></Relationships>
</file>