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fc3406f0c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A. SVENDSEN INVEST AS.</w:t>
      </w:r>
    </w:p>
    <w:sectPr>
      <w:headerReference xmlns:r="http://schemas.openxmlformats.org/officeDocument/2006/relationships" w:type="default" r:id="R93a844b58a354a51"/>
      <w:footerReference xmlns:r="http://schemas.openxmlformats.org/officeDocument/2006/relationships" w:type="default" r:id="Ra5900622ea7b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844b58a354a51" /><Relationship Type="http://schemas.openxmlformats.org/officeDocument/2006/relationships/footer" Target="/word/footer1.xml" Id="Ra5900622ea7b451b" /></Relationships>
</file>