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e6ef9db3a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RAVI INVESTERING AS.</w:t>
      </w:r>
    </w:p>
    <w:sectPr>
      <w:headerReference xmlns:r="http://schemas.openxmlformats.org/officeDocument/2006/relationships" w:type="default" r:id="R02717ded98fe481d"/>
      <w:footerReference xmlns:r="http://schemas.openxmlformats.org/officeDocument/2006/relationships" w:type="default" r:id="R9d5b9174e722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17ded98fe481d" /><Relationship Type="http://schemas.openxmlformats.org/officeDocument/2006/relationships/footer" Target="/word/footer1.xml" Id="R9d5b9174e72245e4" /></Relationships>
</file>