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b8e479612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BERGSENG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BERGSENG AS</w:t>
      </w:r>
    </w:p>
    <w:sectPr>
      <w:headerReference xmlns:r="http://schemas.openxmlformats.org/officeDocument/2006/relationships" w:type="default" r:id="R9353c6e0e2fb4fbf"/>
      <w:footerReference xmlns:r="http://schemas.openxmlformats.org/officeDocument/2006/relationships" w:type="default" r:id="R6ec6683ea076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BERGSENG AS   ·   Org.nr 989 175 645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3c6e0e2fb4fbf" /><Relationship Type="http://schemas.openxmlformats.org/officeDocument/2006/relationships/footer" Target="/word/footer1.xml" Id="R6ec6683ea076463b" /></Relationships>
</file>