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454e7cf0e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TJØSTHEIM INVESTERING AS</w:t>
      </w:r>
    </w:p>
    <w:sectPr>
      <w:headerReference xmlns:r="http://schemas.openxmlformats.org/officeDocument/2006/relationships" w:type="default" r:id="R448da661e85f4977"/>
      <w:footerReference xmlns:r="http://schemas.openxmlformats.org/officeDocument/2006/relationships" w:type="default" r:id="R21e53a95f9c4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TJØSTHEIM INVESTERING AS   ·   Org.nr 989 144 650   ·   Askevegen 8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TJØSTHEIM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da661e85f4977" /><Relationship Type="http://schemas.openxmlformats.org/officeDocument/2006/relationships/footer" Target="/word/footer1.xml" Id="R21e53a95f9c44392" /></Relationships>
</file>