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fb11f0527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JÆRV TRM AS</w:t>
      </w:r>
    </w:p>
    <w:sectPr>
      <w:headerReference xmlns:r="http://schemas.openxmlformats.org/officeDocument/2006/relationships" w:type="default" r:id="R55743095503c4d49"/>
      <w:footerReference xmlns:r="http://schemas.openxmlformats.org/officeDocument/2006/relationships" w:type="default" r:id="Rcc6bda65d082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JÆRV TRM AS   ·   Org.nr 989 143 328   ·   Bjerkebakken 22   ·   0757 OSLO   ·   Tlf. 22 64 91 10   ·   haakon@ekrheim.no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JÆRV TRM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43095503c4d49" /><Relationship Type="http://schemas.openxmlformats.org/officeDocument/2006/relationships/footer" Target="/word/footer1.xml" Id="Rcc6bda65d0824bde" /></Relationships>
</file>