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0868a6882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GRANSTUEN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GRANSTUEN AS</w:t>
      </w:r>
    </w:p>
    <w:sectPr>
      <w:headerReference xmlns:r="http://schemas.openxmlformats.org/officeDocument/2006/relationships" w:type="default" r:id="R840165b5f94b4afe"/>
      <w:footerReference xmlns:r="http://schemas.openxmlformats.org/officeDocument/2006/relationships" w:type="default" r:id="R815172c6d29f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165b5f94b4afe" /><Relationship Type="http://schemas.openxmlformats.org/officeDocument/2006/relationships/footer" Target="/word/footer1.xml" Id="R815172c6d29f4f51" /></Relationships>
</file>