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3eaba1aec4b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ELRIK AS.</w:t>
      </w:r>
    </w:p>
    <w:sectPr>
      <w:headerReference xmlns:r="http://schemas.openxmlformats.org/officeDocument/2006/relationships" w:type="default" r:id="R440a347649b3457a"/>
      <w:footerReference xmlns:r="http://schemas.openxmlformats.org/officeDocument/2006/relationships" w:type="default" r:id="R1176de8e34c3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a347649b3457a" /><Relationship Type="http://schemas.openxmlformats.org/officeDocument/2006/relationships/footer" Target="/word/footer1.xml" Id="R1176de8e34c34bd2" /></Relationships>
</file>