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99c3602c143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ELRIK AS, org.nr 989 133 721,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ELRIK AS</w:t>
      </w:r>
    </w:p>
    <w:sectPr>
      <w:headerReference xmlns:r="http://schemas.openxmlformats.org/officeDocument/2006/relationships" w:type="default" r:id="R2ec91039378a4e5f"/>
      <w:footerReference xmlns:r="http://schemas.openxmlformats.org/officeDocument/2006/relationships" w:type="default" r:id="R6f92e350b410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91039378a4e5f" /><Relationship Type="http://schemas.openxmlformats.org/officeDocument/2006/relationships/footer" Target="/word/footer1.xml" Id="R6f92e350b4104d98" /></Relationships>
</file>