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0c3e2cc78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SAINVI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SAINVI AS</w:t>
      </w:r>
    </w:p>
    <w:sectPr>
      <w:headerReference xmlns:r="http://schemas.openxmlformats.org/officeDocument/2006/relationships" w:type="default" r:id="R086d93858a364c86"/>
      <w:footerReference xmlns:r="http://schemas.openxmlformats.org/officeDocument/2006/relationships" w:type="default" r:id="R8b46a0fc7e90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SAINVI AS   ·   Org.nr 989 037 676   ·   Holmestrandsveien 34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d93858a364c86" /><Relationship Type="http://schemas.openxmlformats.org/officeDocument/2006/relationships/footer" Target="/word/footer1.xml" Id="R8b46a0fc7e904324" /></Relationships>
</file>