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3037e074e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 GROUP AS.</w:t>
      </w:r>
    </w:p>
    <w:sectPr>
      <w:headerReference xmlns:r="http://schemas.openxmlformats.org/officeDocument/2006/relationships" w:type="default" r:id="R862dd915cbd0493b"/>
      <w:footerReference xmlns:r="http://schemas.openxmlformats.org/officeDocument/2006/relationships" w:type="default" r:id="R47ee40a38f39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dd915cbd0493b" /><Relationship Type="http://schemas.openxmlformats.org/officeDocument/2006/relationships/footer" Target="/word/footer1.xml" Id="R47ee40a38f39408a" /></Relationships>
</file>