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ab3e868e4746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RUSTAD INVEST AS</w:t>
      </w:r>
    </w:p>
    <w:sectPr>
      <w:headerReference xmlns:r="http://schemas.openxmlformats.org/officeDocument/2006/relationships" w:type="default" r:id="R77b5548681f74096"/>
      <w:footerReference xmlns:r="http://schemas.openxmlformats.org/officeDocument/2006/relationships" w:type="default" r:id="Rbe0457d1e6664d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RUSTAD INVEST AS   ·   Org.nr 989 024 817   ·   Welding Olsens vei 3   ·   0694 OSLO   ·   Tlf. 22 28 58 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RUSTAD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b5548681f74096" /><Relationship Type="http://schemas.openxmlformats.org/officeDocument/2006/relationships/footer" Target="/word/footer1.xml" Id="Rbe0457d1e6664d1f" /></Relationships>
</file>